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b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pacing w:val="-4"/>
          <w:sz w:val="32"/>
          <w:szCs w:val="32"/>
        </w:rPr>
        <w:t>附件</w:t>
      </w:r>
    </w:p>
    <w:tbl>
      <w:tblPr>
        <w:tblStyle w:val="3"/>
        <w:tblW w:w="14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3002"/>
        <w:gridCol w:w="598"/>
        <w:gridCol w:w="576"/>
        <w:gridCol w:w="804"/>
        <w:gridCol w:w="600"/>
        <w:gridCol w:w="804"/>
        <w:gridCol w:w="672"/>
        <w:gridCol w:w="708"/>
        <w:gridCol w:w="624"/>
        <w:gridCol w:w="828"/>
        <w:gridCol w:w="840"/>
        <w:gridCol w:w="756"/>
        <w:gridCol w:w="684"/>
        <w:gridCol w:w="720"/>
        <w:gridCol w:w="754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315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月区级各部门市民热线办理考评表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3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部门名称</w:t>
            </w:r>
          </w:p>
        </w:tc>
        <w:tc>
          <w:tcPr>
            <w:tcW w:w="5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应办结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办结得分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按期办结得分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逾期退单得分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告警工单得分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Style w:val="5"/>
                <w:lang w:val="en-US" w:eastAsia="zh-CN" w:bidi="ar"/>
              </w:rPr>
              <w:t>工作量得分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返工工单得分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（35分）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（40分）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（5分）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Style w:val="6"/>
                <w:lang w:val="en-US" w:eastAsia="zh-CN" w:bidi="ar"/>
              </w:rPr>
              <w:t>（10分）</w:t>
            </w:r>
          </w:p>
        </w:tc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工单数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办结工单数量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办结最高分值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16"/>
                <w:szCs w:val="16"/>
              </w:rPr>
            </w:pPr>
            <w:r>
              <w:rPr>
                <w:rStyle w:val="6"/>
                <w:lang w:val="en-US" w:eastAsia="zh-CN" w:bidi="ar"/>
              </w:rPr>
              <w:t>得分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返工</w:t>
            </w:r>
            <w:r>
              <w:rPr>
                <w:rStyle w:val="6"/>
                <w:lang w:val="en-US" w:eastAsia="zh-CN" w:bidi="ar"/>
              </w:rPr>
              <w:t>工单数量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3.80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39.48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39.51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39.39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39.26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区林业局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38.67 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93.67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0A8E7272"/>
    <w:rsid w:val="0A8E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2024-05-28T02:49:00Z</dcterms:created>
  <dc:creator>小幸福！</dc:creator>
  <cp:lastModifiedBy>小幸福！</cp:lastModifiedBy>
  <dcterms:modified xsi:type="dcterms:W3CDTF">2024-05-28T02:49:55Z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F6978D75E5EC448AAFAB4FD5BCF5CEF1_11</vt:lpwstr>
  </property>
</Properties>
</file>